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A9" w:rsidRPr="0057662E" w:rsidRDefault="00214FA9" w:rsidP="00214FA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Helvetica" w:hAnsi="Helvetica" w:cs="Helvetica"/>
          <w:color w:val="333333"/>
          <w:sz w:val="34"/>
          <w:szCs w:val="34"/>
          <w:highlight w:val="white"/>
          <w:u w:val="single"/>
        </w:rPr>
      </w:pPr>
      <w:r w:rsidRPr="0057662E">
        <w:rPr>
          <w:rFonts w:ascii="Helvetica" w:hAnsi="Helvetica" w:cs="Helvetica"/>
          <w:color w:val="333333"/>
          <w:sz w:val="34"/>
          <w:szCs w:val="34"/>
          <w:highlight w:val="white"/>
          <w:u w:val="single"/>
        </w:rPr>
        <w:t>Общинска избирателна комисия Сърница</w:t>
      </w:r>
    </w:p>
    <w:p w:rsidR="00214FA9" w:rsidRDefault="00214FA9" w:rsidP="00214F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214FA9" w:rsidRDefault="00214FA9" w:rsidP="00214FA9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Helvetica" w:hAnsi="Helvetica" w:cs="Helvetica"/>
          <w:color w:val="333333"/>
          <w:sz w:val="34"/>
          <w:szCs w:val="34"/>
          <w:highlight w:val="white"/>
        </w:rPr>
      </w:pPr>
      <w:r>
        <w:rPr>
          <w:rFonts w:ascii="Helvetica" w:hAnsi="Helvetica" w:cs="Helvetica"/>
          <w:color w:val="333333"/>
          <w:sz w:val="34"/>
          <w:szCs w:val="34"/>
          <w:highlight w:val="white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br/>
      </w:r>
      <w:r>
        <w:rPr>
          <w:rFonts w:ascii="Segoe UI Symbol" w:hAnsi="Segoe UI Symbol" w:cs="Segoe UI Symbol"/>
          <w:color w:val="333333"/>
          <w:sz w:val="34"/>
          <w:szCs w:val="34"/>
          <w:highlight w:val="white"/>
        </w:rPr>
        <w:t>№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t>29-МИ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br/>
        <w:t>Сърница, 24.09.2019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ОТНОСНО: Регистрация на кандидатска листа на кандидати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в община Сърница на 27 октомври 2019 г. от ПП „ДВИЖЕНИЕ ЗА ПРАВА И СВОБОДИ“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В Общинска избирателна комисия Сърница е постъпило предложение за регистрация на кандидатска листа на ПП „ДВИЖЕНИЕ ЗА ПРАВА И СВОБОДИ“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в община Сърница на 27 октомври 2019 г. с вх.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>2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във Входящия регистър за  общински </w:t>
      </w:r>
      <w:proofErr w:type="spellStart"/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от 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>24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.09.2019г., подписано от Мустафа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Карадайъ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, председател на партията, чрез пълномощник Емин Салих  Бозов, общински председател на ДПС.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Партията е регистрирана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в ОИК –гр. Сърница с Решение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15 -МИ/12.09.2019г.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Към предложението /приложение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63-МИ/ са приложени </w:t>
      </w:r>
      <w:r>
        <w:rPr>
          <w:rFonts w:ascii="Helvetica" w:hAnsi="Helvetica" w:cs="Helvetica"/>
          <w:color w:val="333333"/>
          <w:sz w:val="21"/>
          <w:szCs w:val="21"/>
          <w:highlight w:val="white"/>
          <w:u w:val="single"/>
        </w:rPr>
        <w:t>следните документи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  <w:u w:val="single"/>
        </w:rPr>
        <w:t>:</w:t>
      </w:r>
    </w:p>
    <w:p w:rsidR="00214FA9" w:rsidRDefault="00214FA9" w:rsidP="00214FA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1. </w:t>
      </w:r>
      <w:r w:rsidRPr="0057662E">
        <w:rPr>
          <w:rFonts w:ascii="Helvetica" w:hAnsi="Helvetica" w:cs="Helvetica"/>
          <w:b/>
          <w:color w:val="333333"/>
          <w:sz w:val="21"/>
          <w:szCs w:val="21"/>
          <w:highlight w:val="white"/>
          <w:lang w:val="en-US"/>
        </w:rPr>
        <w:t>13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бр.заявление – декларация /по чл.414, ал.1, т.3 и чл.413, ал.1,2,3 и 4 от Изборния Кодекс/ от кандидатите, че са съгласни да бъдат регистрирани от предложилата ги партия;</w:t>
      </w:r>
    </w:p>
    <w:p w:rsidR="00214FA9" w:rsidRDefault="00214FA9" w:rsidP="00214FA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2. 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>П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ълномощно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119 от 07.08.2019г. на лицето Юмер Хамза –председател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ОбС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на ДПС,като пълномощник да представлява ДПС пред ОИК</w:t>
      </w:r>
    </w:p>
    <w:p w:rsidR="00214FA9" w:rsidRDefault="00214FA9" w:rsidP="00214FA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3. </w:t>
      </w:r>
      <w:proofErr w:type="gramStart"/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>П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ълномощно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proofErr w:type="gramEnd"/>
      <w:r>
        <w:rPr>
          <w:rFonts w:ascii="Helvetica" w:hAnsi="Helvetica" w:cs="Helvetica"/>
          <w:color w:val="333333"/>
          <w:sz w:val="21"/>
          <w:szCs w:val="21"/>
          <w:highlight w:val="white"/>
        </w:rPr>
        <w:t>28 от 08.08.2019г.на лицето, Емин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Салих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Бозов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–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общински</w:t>
      </w:r>
      <w:r w:rsidR="0057662E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председател на ДПС ,като пълномощник да представлява партията пред ОИК Сърница.</w:t>
      </w:r>
    </w:p>
    <w:p w:rsidR="00214FA9" w:rsidRDefault="00214FA9" w:rsidP="00214FA9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lang w:val="en-US"/>
        </w:rPr>
      </w:pP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Налице са изискванията чл.414 от Изборния кодекс, за регистрация на кандидатска листа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на ПП „ДВИЖЕНИЕ ЗА ПРАВА И СВОБОДИ“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в община Сърница на 27 октомври 2019 г.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Предвид изложеното и на основание на чл.87, ал.1, т.14 от Изборния кодекс ОИК- гр. Сърница</w:t>
      </w:r>
    </w:p>
    <w:p w:rsidR="0057662E" w:rsidRDefault="0057662E" w:rsidP="00214FA9">
      <w:pPr>
        <w:autoSpaceDE w:val="0"/>
        <w:autoSpaceDN w:val="0"/>
        <w:adjustRightInd w:val="0"/>
        <w:spacing w:after="150" w:line="240" w:lineRule="auto"/>
        <w:jc w:val="center"/>
        <w:rPr>
          <w:rFonts w:ascii="Helvetica" w:hAnsi="Helvetica" w:cs="Helvetica"/>
          <w:b/>
          <w:color w:val="333333"/>
          <w:sz w:val="21"/>
          <w:szCs w:val="21"/>
          <w:highlight w:val="white"/>
        </w:rPr>
      </w:pPr>
    </w:p>
    <w:p w:rsidR="00214FA9" w:rsidRPr="0057662E" w:rsidRDefault="00214FA9" w:rsidP="00214FA9">
      <w:pPr>
        <w:autoSpaceDE w:val="0"/>
        <w:autoSpaceDN w:val="0"/>
        <w:adjustRightInd w:val="0"/>
        <w:spacing w:after="150" w:line="240" w:lineRule="auto"/>
        <w:jc w:val="center"/>
        <w:rPr>
          <w:rFonts w:ascii="Helvetica" w:hAnsi="Helvetica" w:cs="Helvetica"/>
          <w:b/>
          <w:color w:val="333333"/>
          <w:sz w:val="21"/>
          <w:szCs w:val="21"/>
          <w:highlight w:val="white"/>
        </w:rPr>
      </w:pPr>
      <w:r w:rsidRPr="0057662E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РЕШИ: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Регистрира  кандидатска листа на кандидати в изборите за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съветинци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в община Сърница на 27 октомври 2019 г. на ПП „ДВИЖЕНИЕ ЗА ПРАВА И СВОБОДИ“ както следва: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/>
      </w:tblPr>
      <w:tblGrid>
        <w:gridCol w:w="976"/>
        <w:gridCol w:w="1919"/>
        <w:gridCol w:w="2127"/>
        <w:gridCol w:w="2268"/>
        <w:gridCol w:w="1499"/>
      </w:tblGrid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color w:val="333333"/>
                <w:sz w:val="21"/>
                <w:szCs w:val="21"/>
                <w:lang w:val="en-US"/>
              </w:rPr>
              <w:t>№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по ред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Собствено име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Бащино име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Фамилно име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Община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1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Салих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Салихов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Османджиков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2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Фатме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Салих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Молаахмед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3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Саит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Халил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Мехмед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lastRenderedPageBreak/>
              <w:t>4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Байрям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Джевдет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Мечкарски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5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Салих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Муса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Исмаил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6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Емин 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Реджеп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Кьосей</w:t>
            </w:r>
            <w:proofErr w:type="spellEnd"/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7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Муетдин</w:t>
            </w:r>
            <w:proofErr w:type="spellEnd"/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Мезамединов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Саитов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8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Емин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Алиосман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Карамолла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9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Мехмед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Ахмедов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Толупов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10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Муса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Мустафа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Муса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11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Сибел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Ахмед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Семерджиева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12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Сюлейман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Салих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Байрактар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  <w:tr w:rsidR="00214FA9" w:rsidTr="00214FA9">
        <w:trPr>
          <w:trHeight w:val="1"/>
        </w:trPr>
        <w:tc>
          <w:tcPr>
            <w:tcW w:w="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en-US"/>
              </w:rPr>
              <w:t>13</w:t>
            </w:r>
          </w:p>
        </w:tc>
        <w:tc>
          <w:tcPr>
            <w:tcW w:w="19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 Реджеп</w:t>
            </w:r>
          </w:p>
        </w:tc>
        <w:tc>
          <w:tcPr>
            <w:tcW w:w="2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Салих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Осман</w:t>
            </w:r>
          </w:p>
        </w:tc>
        <w:tc>
          <w:tcPr>
            <w:tcW w:w="14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000000" w:fill="FFFFFF"/>
          </w:tcPr>
          <w:p w:rsidR="00214FA9" w:rsidRDefault="00214FA9">
            <w:pPr>
              <w:autoSpaceDE w:val="0"/>
              <w:autoSpaceDN w:val="0"/>
              <w:adjustRightInd w:val="0"/>
              <w:spacing w:after="15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Сърница</w:t>
            </w:r>
          </w:p>
        </w:tc>
      </w:tr>
    </w:tbl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  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  <w:lang w:val="en-US"/>
        </w:rPr>
      </w:pP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Решението да се обяви на определеното от ОИК място и да се публикува на интернет страницата на комисията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Calibri" w:hAnsi="Calibri" w:cs="Calibri"/>
          <w:lang w:val="en-US"/>
        </w:rPr>
      </w:pP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Решението подлежи на обжалване в тридневен срок от обявяването му по реда на чл.88 от ИК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Председател: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Аки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 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Пехлеван</w:t>
      </w:r>
      <w:proofErr w:type="spellEnd"/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Секретар: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Нешиде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Кисьова</w:t>
      </w:r>
    </w:p>
    <w:p w:rsidR="00214FA9" w:rsidRDefault="00214FA9" w:rsidP="00214FA9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</w:p>
    <w:p w:rsidR="00D73905" w:rsidRDefault="00D73905"/>
    <w:sectPr w:rsidR="00D73905" w:rsidSect="00214FA9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4FA9"/>
    <w:rsid w:val="00214FA9"/>
    <w:rsid w:val="00275619"/>
    <w:rsid w:val="0057662E"/>
    <w:rsid w:val="00D7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2</cp:revision>
  <dcterms:created xsi:type="dcterms:W3CDTF">2019-09-24T12:44:00Z</dcterms:created>
  <dcterms:modified xsi:type="dcterms:W3CDTF">2019-09-24T13:36:00Z</dcterms:modified>
</cp:coreProperties>
</file>